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会务服务</w:t>
      </w:r>
      <w:r>
        <w:rPr>
          <w:rFonts w:hint="eastAsia" w:ascii="微软雅黑" w:hAnsi="微软雅黑" w:eastAsia="微软雅黑"/>
          <w:sz w:val="36"/>
          <w:szCs w:val="36"/>
          <w:lang w:eastAsia="zh-CN"/>
        </w:rPr>
        <w:t>采购事项采购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rPr>
        <w:t>为提高</w:t>
      </w:r>
      <w:r>
        <w:rPr>
          <w:rFonts w:hint="eastAsia" w:ascii="宋体" w:hAnsi="宋体"/>
          <w:lang w:val="en-US" w:eastAsia="zh-CN"/>
        </w:rPr>
        <w:t>昆明血制</w:t>
      </w:r>
      <w:r>
        <w:rPr>
          <w:rFonts w:hint="eastAsia" w:ascii="宋体" w:hAnsi="宋体"/>
        </w:rPr>
        <w:t>会务效率，拟择优选取2名投标人入围中标，拟将昆明血制部分会议服务事项委托会务公司</w:t>
      </w:r>
      <w:r>
        <w:rPr>
          <w:rFonts w:hint="eastAsia" w:ascii="宋体" w:hAnsi="宋体"/>
          <w:lang w:val="en-US" w:eastAsia="zh-CN"/>
        </w:rPr>
        <w:t>组织办理</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40029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2024年7月22</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rPr>
          <w:rFonts w:hint="default" w:ascii="宋体" w:hAnsi="宋体" w:eastAsia="宋体"/>
          <w:b/>
          <w:lang w:val="en-US" w:eastAsia="zh-CN"/>
        </w:rPr>
      </w:pPr>
      <w:r>
        <w:rPr>
          <w:rFonts w:hint="eastAsia" w:ascii="宋体" w:hAnsi="宋体" w:eastAsia="宋体"/>
          <w:b/>
          <w:lang w:val="en-US" w:eastAsia="zh-CN"/>
        </w:rPr>
        <w:t xml:space="preserve">    </w:t>
      </w:r>
      <w:r>
        <w:rPr>
          <w:rFonts w:hint="eastAsia" w:ascii="宋体" w:hAnsi="宋体"/>
          <w:lang w:val="en-US" w:eastAsia="zh-CN"/>
        </w:rPr>
        <w:t>技术负责人：李合庆 0871-66387145</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7A2C0B"/>
    <w:rsid w:val="02F46FBA"/>
    <w:rsid w:val="03B836D4"/>
    <w:rsid w:val="04DB2375"/>
    <w:rsid w:val="06B67BBA"/>
    <w:rsid w:val="087674DB"/>
    <w:rsid w:val="09134CA3"/>
    <w:rsid w:val="0AD32B7F"/>
    <w:rsid w:val="0BAD5FA4"/>
    <w:rsid w:val="0BAF14A7"/>
    <w:rsid w:val="0C3C6DBF"/>
    <w:rsid w:val="105B5E88"/>
    <w:rsid w:val="121A3C0F"/>
    <w:rsid w:val="139B03B9"/>
    <w:rsid w:val="17FD14DC"/>
    <w:rsid w:val="1A976E8A"/>
    <w:rsid w:val="1B781FFF"/>
    <w:rsid w:val="1D05185B"/>
    <w:rsid w:val="1D9744B9"/>
    <w:rsid w:val="1E826433"/>
    <w:rsid w:val="23267A02"/>
    <w:rsid w:val="23C4189B"/>
    <w:rsid w:val="241D5162"/>
    <w:rsid w:val="25CE1CC4"/>
    <w:rsid w:val="2731156F"/>
    <w:rsid w:val="2D302F1E"/>
    <w:rsid w:val="2D8960FB"/>
    <w:rsid w:val="2DBF3C06"/>
    <w:rsid w:val="2FE965DF"/>
    <w:rsid w:val="306A616B"/>
    <w:rsid w:val="35472B1E"/>
    <w:rsid w:val="35BC0A6D"/>
    <w:rsid w:val="36016215"/>
    <w:rsid w:val="39465B6E"/>
    <w:rsid w:val="39F15193"/>
    <w:rsid w:val="3A614335"/>
    <w:rsid w:val="41436C3B"/>
    <w:rsid w:val="41F06699"/>
    <w:rsid w:val="44BE5D44"/>
    <w:rsid w:val="45872954"/>
    <w:rsid w:val="45D467D5"/>
    <w:rsid w:val="4688781F"/>
    <w:rsid w:val="475B2FD0"/>
    <w:rsid w:val="47D853C4"/>
    <w:rsid w:val="4C754F49"/>
    <w:rsid w:val="4E1C7498"/>
    <w:rsid w:val="50965031"/>
    <w:rsid w:val="52454C7C"/>
    <w:rsid w:val="536837B6"/>
    <w:rsid w:val="568B1D7B"/>
    <w:rsid w:val="56E03B32"/>
    <w:rsid w:val="56FE2EBB"/>
    <w:rsid w:val="574F3D7B"/>
    <w:rsid w:val="58632D93"/>
    <w:rsid w:val="5B252CCC"/>
    <w:rsid w:val="5BA33BE9"/>
    <w:rsid w:val="5CC300DF"/>
    <w:rsid w:val="5EF21C5C"/>
    <w:rsid w:val="6539468C"/>
    <w:rsid w:val="65970037"/>
    <w:rsid w:val="6BF40126"/>
    <w:rsid w:val="6C8430A8"/>
    <w:rsid w:val="6D274394"/>
    <w:rsid w:val="6EE269F4"/>
    <w:rsid w:val="6F063215"/>
    <w:rsid w:val="6F2A65B0"/>
    <w:rsid w:val="728875EB"/>
    <w:rsid w:val="742378CB"/>
    <w:rsid w:val="763875FF"/>
    <w:rsid w:val="79A75704"/>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2024-07-15T01:05:53Z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