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小盒、说明书</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eastAsia="zh-CN"/>
        </w:rPr>
        <w:t>采购</w:t>
      </w:r>
      <w:r>
        <w:rPr>
          <w:rFonts w:hint="eastAsia" w:ascii="宋体" w:hAnsi="宋体" w:eastAsia="宋体"/>
          <w:b w:val="0"/>
          <w:bCs/>
          <w:lang w:val="en-US" w:eastAsia="zh-CN"/>
        </w:rPr>
        <w:t>人血白蛋白和静注注人免疫球蛋白</w:t>
      </w:r>
      <w:r>
        <w:rPr>
          <w:rFonts w:hint="eastAsia" w:ascii="宋体" w:hAnsi="宋体" w:eastAsia="宋体"/>
          <w:b w:val="0"/>
          <w:bCs/>
        </w:rPr>
        <w:t>小盒、说明书</w:t>
      </w:r>
      <w:r>
        <w:rPr>
          <w:rFonts w:hint="eastAsia" w:ascii="宋体" w:hAnsi="宋体" w:eastAsia="宋体"/>
          <w:b w:val="0"/>
          <w:bCs/>
          <w:lang w:eastAsia="zh-CN"/>
        </w:rPr>
        <w:t>若干，用于产品包装。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3039</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投标人应有以下资质：具备药品外包材的生产资质</w:t>
      </w:r>
      <w:r>
        <w:rPr>
          <w:rFonts w:hint="eastAsia" w:ascii="宋体" w:hAnsi="宋体" w:eastAsia="宋体"/>
          <w:lang w:eastAsia="zh-CN"/>
        </w:rPr>
        <w:t>，具有印刷经营许可证。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GoBack"/>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31</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bookmarkEnd w:id="1"/>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pacing w:line="480" w:lineRule="exact"/>
      </w:pP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18415" b="63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C6667EF"/>
    <w:rsid w:val="1EDD3F31"/>
    <w:rsid w:val="1F2269C6"/>
    <w:rsid w:val="20B30832"/>
    <w:rsid w:val="210645D1"/>
    <w:rsid w:val="212E10C4"/>
    <w:rsid w:val="214352D6"/>
    <w:rsid w:val="21875C23"/>
    <w:rsid w:val="22EE2B01"/>
    <w:rsid w:val="241279E8"/>
    <w:rsid w:val="24D42BAE"/>
    <w:rsid w:val="25274698"/>
    <w:rsid w:val="25DA74F8"/>
    <w:rsid w:val="25F9269B"/>
    <w:rsid w:val="2D59545C"/>
    <w:rsid w:val="2F217B0E"/>
    <w:rsid w:val="2F3F0471"/>
    <w:rsid w:val="30277F07"/>
    <w:rsid w:val="31627FEE"/>
    <w:rsid w:val="325A2D67"/>
    <w:rsid w:val="36BB722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4A66237"/>
    <w:rsid w:val="564F2052"/>
    <w:rsid w:val="574300A7"/>
    <w:rsid w:val="57F805D2"/>
    <w:rsid w:val="57F807DB"/>
    <w:rsid w:val="589C5306"/>
    <w:rsid w:val="59CC3B21"/>
    <w:rsid w:val="5AB75647"/>
    <w:rsid w:val="5CF5199F"/>
    <w:rsid w:val="6008593B"/>
    <w:rsid w:val="60CC137A"/>
    <w:rsid w:val="6136339A"/>
    <w:rsid w:val="62A10867"/>
    <w:rsid w:val="634A62C1"/>
    <w:rsid w:val="63D764BC"/>
    <w:rsid w:val="644C0C1B"/>
    <w:rsid w:val="64DD4427"/>
    <w:rsid w:val="654D39C2"/>
    <w:rsid w:val="655F3184"/>
    <w:rsid w:val="68263CE8"/>
    <w:rsid w:val="6A1738F7"/>
    <w:rsid w:val="6FA245C6"/>
    <w:rsid w:val="72810932"/>
    <w:rsid w:val="743D5C8C"/>
    <w:rsid w:val="74833802"/>
    <w:rsid w:val="77B91110"/>
    <w:rsid w:val="79994937"/>
    <w:rsid w:val="79A13F9F"/>
    <w:rsid w:val="7A350F54"/>
    <w:rsid w:val="7B194E6E"/>
    <w:rsid w:val="7C862038"/>
    <w:rsid w:val="7E5409EC"/>
    <w:rsid w:val="7EA705D4"/>
    <w:rsid w:val="7F5945DD"/>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2023-12-22T01:52:04Z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A2233EB5A65649C580F7F18F6B0350E1</vt:lpwstr>
  </property>
</Properties>
</file>