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卫生级手动隔膜阀第二次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default" w:ascii="宋体" w:hAnsi="宋体" w:eastAsia="宋体"/>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采购不同型号的卫生级不锈钢手动隔膜阀，用于生产。</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M20230</w:t>
      </w:r>
      <w:r>
        <w:rPr>
          <w:rFonts w:hint="eastAsia" w:ascii="宋体" w:hAnsi="宋体" w:eastAsia="宋体"/>
          <w:bCs/>
          <w:lang w:val="en-US" w:eastAsia="zh-CN"/>
        </w:rPr>
        <w:t>35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投标人应有以下资质：独立法人资格</w:t>
      </w:r>
      <w:r>
        <w:rPr>
          <w:rFonts w:hint="eastAsia" w:ascii="宋体" w:hAnsi="宋体" w:eastAsia="宋体"/>
          <w:lang w:eastAsia="zh-CN"/>
        </w:rPr>
        <w:t>，</w:t>
      </w:r>
      <w:r>
        <w:rPr>
          <w:rFonts w:hint="eastAsia" w:ascii="宋体" w:hAnsi="宋体" w:eastAsia="宋体"/>
          <w:lang w:val="en-US" w:eastAsia="zh-CN"/>
        </w:rPr>
        <w:t>生产</w:t>
      </w:r>
      <w:r>
        <w:rPr>
          <w:rFonts w:hint="eastAsia" w:ascii="宋体" w:hAnsi="宋体" w:eastAsia="宋体"/>
        </w:rPr>
        <w:t>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24</w:t>
      </w:r>
      <w:bookmarkStart w:id="2" w:name="_GoBack"/>
      <w:bookmarkEnd w:id="2"/>
      <w:r>
        <w:rPr>
          <w:rFonts w:hint="eastAsia" w:ascii="宋体" w:hAnsi="宋体" w:eastAsia="宋体"/>
        </w:rPr>
        <w:t>日17：00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674331F"/>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32</TotalTime>
  <ScaleCrop>false</ScaleCrop>
  <LinksUpToDate>false</LinksUpToDate>
  <CharactersWithSpaces>660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2023-12-18T07:06:46Z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55D1571B2EBC4FF8A63BE2CFAA8A5FB2_13</vt:lpwstr>
  </property>
</Properties>
</file>