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电力系统维保服务采购事项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国药中生上海血制云南生物制品产业化基地根据后续工作需要，工程技术部申请对电力系统进行专业维护保养及高压预防性实验等工作。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2023年10月23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郭庆</w:t>
      </w:r>
      <w:r>
        <w:rPr>
          <w:rFonts w:hint="eastAsia" w:ascii="宋体" w:hAnsi="宋体"/>
          <w:lang w:val="en-US" w:eastAsia="zh-CN"/>
        </w:rPr>
        <w:t xml:space="preserve"> 13116262742</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CC1F3B"/>
    <w:rsid w:val="16F36743"/>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00718B2"/>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6FFF17BE"/>
    <w:rsid w:val="72784D7B"/>
    <w:rsid w:val="742378CB"/>
    <w:rsid w:val="763875FF"/>
    <w:rsid w:val="78201F90"/>
    <w:rsid w:val="7928386F"/>
    <w:rsid w:val="7A323A56"/>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4</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2023-10-13T06:28:28Z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