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澳斯邦全自动酶免仪耗材采购公告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Cs/>
        </w:rPr>
        <w:t>采</w:t>
      </w:r>
      <w:r>
        <w:rPr>
          <w:rFonts w:hint="eastAsia" w:ascii="宋体" w:hAnsi="宋体" w:eastAsia="宋体"/>
          <w:bCs/>
        </w:rPr>
        <w:t>购澳斯邦全自动酶免仪耗材若干，用于完成ELISA试验。</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3024</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投标人应有以下资质：投标人为生产厂家或授权经销商，具备澳斯邦相关耗材的经营资质。</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17</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：00，评标时间另行通知。</w:t>
      </w:r>
      <w:bookmarkStart w:id="1" w:name="_GoBack"/>
      <w:bookmarkEnd w:id="1"/>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58F55E2"/>
    <w:rsid w:val="46462307"/>
    <w:rsid w:val="464C093A"/>
    <w:rsid w:val="47654973"/>
    <w:rsid w:val="4BB07905"/>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647</Characters>
  <Lines>5</Lines>
  <Paragraphs>1</Paragraphs>
  <TotalTime>2</TotalTime>
  <ScaleCrop>false</ScaleCrop>
  <LinksUpToDate>false</LinksUpToDate>
  <CharactersWithSpaces>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2023-07-05T07:55:19Z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E5AFB82FF35A4668BC7054037DFAF0D5</vt:lpwstr>
  </property>
</Properties>
</file>