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蒸馏水机机房安装及土建配套工程项目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：蒸馏水机机房安装及土建配套工程项目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完成公司血液制剂室蒸馏水机机房安装及土建配套工程的施工工作。</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33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ind w:firstLine="420" w:firstLineChars="200"/>
        <w:rPr>
          <w:rFonts w:hint="eastAsia" w:asciiTheme="minorEastAsia" w:hAnsiTheme="minorEastAsia"/>
        </w:rPr>
      </w:pPr>
      <w:r>
        <w:rPr>
          <w:rFonts w:hint="eastAsia" w:asciiTheme="minorEastAsia" w:hAnsiTheme="minorEastAsia"/>
          <w:lang w:val="en-US" w:eastAsia="zh-CN"/>
        </w:rPr>
        <w:t>专项要求：</w:t>
      </w:r>
      <w:r>
        <w:rPr>
          <w:rFonts w:hint="eastAsia" w:asciiTheme="minorEastAsia" w:hAnsiTheme="minorEastAsia"/>
        </w:rPr>
        <w:t>投标人应取得</w:t>
      </w:r>
      <w:r>
        <w:rPr>
          <w:rFonts w:hint="eastAsia" w:asciiTheme="minorEastAsia" w:hAnsiTheme="minorEastAsia"/>
          <w:lang w:val="en-US" w:eastAsia="zh-CN"/>
        </w:rPr>
        <w:t>建筑工程施工总承包三级以上（含）资质。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w:t>
      </w:r>
      <w:bookmarkStart w:id="0" w:name="_GoBack"/>
      <w:bookmarkEnd w:id="0"/>
      <w:r>
        <w:rPr>
          <w:rFonts w:hint="eastAsia" w:asciiTheme="minorEastAsia" w:hAnsiTheme="minorEastAsia"/>
        </w:rPr>
        <w:t>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C265928"/>
    <w:rsid w:val="2D597129"/>
    <w:rsid w:val="2E036501"/>
    <w:rsid w:val="2E221682"/>
    <w:rsid w:val="303B54F7"/>
    <w:rsid w:val="30C244DC"/>
    <w:rsid w:val="330E594F"/>
    <w:rsid w:val="34D54C75"/>
    <w:rsid w:val="35746CE5"/>
    <w:rsid w:val="35F15741"/>
    <w:rsid w:val="36726A35"/>
    <w:rsid w:val="38995298"/>
    <w:rsid w:val="38D1374E"/>
    <w:rsid w:val="3A785842"/>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2023-05-18T02:10:39Z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