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人凝血酶原复合物溶血和刺激试验研究委外服务</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根据工作需求，对人凝血酶原复合物进行溶血和刺激试验研究并出具报告。</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3018</w:t>
      </w:r>
      <w:bookmarkStart w:id="2" w:name="_GoBack"/>
      <w:bookmarkEnd w:id="2"/>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ind w:firstLine="480"/>
        <w:rPr>
          <w:rFonts w:hint="eastAsia" w:ascii="宋体" w:hAnsi="宋体" w:eastAsia="宋体" w:cstheme="minorBidi"/>
          <w:kern w:val="2"/>
          <w:sz w:val="21"/>
          <w:szCs w:val="22"/>
          <w:lang w:val="en-US" w:eastAsia="zh-CN" w:bidi="ar-SA"/>
        </w:rPr>
      </w:pPr>
      <w:bookmarkStart w:id="0" w:name="_Hlk10470498"/>
      <w:r>
        <w:rPr>
          <w:rFonts w:hint="eastAsia" w:ascii="宋体" w:hAnsi="宋体" w:eastAsia="宋体" w:cstheme="minorBidi"/>
          <w:kern w:val="2"/>
          <w:sz w:val="21"/>
          <w:szCs w:val="22"/>
          <w:lang w:val="en-US" w:eastAsia="zh-CN" w:bidi="ar-S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6"/>
        <w:snapToGrid w:val="0"/>
        <w:spacing w:line="360" w:lineRule="auto"/>
        <w:rPr>
          <w:rFonts w:ascii="宋体" w:hAnsi="宋体" w:eastAsia="宋体"/>
        </w:rPr>
      </w:pPr>
      <w:r>
        <w:rPr>
          <w:rFonts w:hint="eastAsia" w:ascii="宋体" w:hAnsi="宋体" w:eastAsia="宋体"/>
          <w:lang w:val="en-US" w:eastAsia="zh-CN"/>
        </w:rPr>
        <w:t>专项要求</w:t>
      </w:r>
      <w:r>
        <w:rPr>
          <w:rFonts w:hint="eastAsia" w:ascii="宋体" w:hAnsi="宋体" w:eastAsia="宋体"/>
        </w:rPr>
        <w:t>：具有实验动物实验许可证和GLP认证批件。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8</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lang w:eastAsia="zh-CN"/>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6"/>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甘肃省兰州市城关区盐场路888号（国药集团兰州生物制药有限公司 党群工作部）</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Theme="minorEastAsia" w:hAnsiTheme="minorEastAsia"/>
        </w:rPr>
        <w:t>杨静</w:t>
      </w:r>
      <w:r>
        <w:rPr>
          <w:rFonts w:hint="eastAsia" w:ascii="宋体" w:hAnsi="宋体" w:eastAsia="宋体"/>
        </w:rPr>
        <w:t>，电话</w:t>
      </w:r>
      <w:r>
        <w:rPr>
          <w:rFonts w:hint="eastAsia" w:asciiTheme="minorEastAsia" w:hAnsiTheme="minorEastAsia"/>
        </w:rPr>
        <w:t>0931-8316188</w:t>
      </w:r>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专用邮箱：yangjing141@sinopharm.com</w:t>
      </w:r>
    </w:p>
    <w:p>
      <w:pPr>
        <w:snapToGrid w:val="0"/>
        <w:spacing w:line="360" w:lineRule="auto"/>
        <w:ind w:firstLine="420" w:firstLineChars="200"/>
        <w:rPr>
          <w:rFonts w:ascii="宋体" w:hAnsi="宋体" w:eastAsia="宋体"/>
        </w:rPr>
      </w:pP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1"/>
        <w:rFonts w:hint="eastAsia" w:ascii="Times New Roman" w:hAnsi="Times New Roman" w:cs="Times New Roman"/>
        <w:b/>
        <w:bCs/>
        <w:szCs w:val="21"/>
      </w:rPr>
      <w:drawing>
        <wp:inline distT="0" distB="0" distL="0" distR="0">
          <wp:extent cx="2343785" cy="475615"/>
          <wp:effectExtent l="0" t="0" r="18415" b="635"/>
          <wp:docPr id="2" name="图片 2"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935082"/>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AE86C56"/>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72B7048"/>
    <w:rsid w:val="47654973"/>
    <w:rsid w:val="487E2991"/>
    <w:rsid w:val="4BAA5A33"/>
    <w:rsid w:val="4BF75228"/>
    <w:rsid w:val="4D7E1BB0"/>
    <w:rsid w:val="4DA829D9"/>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1D0BCA"/>
    <w:rsid w:val="6B9F70E2"/>
    <w:rsid w:val="6FA245C6"/>
    <w:rsid w:val="712C7658"/>
    <w:rsid w:val="72810932"/>
    <w:rsid w:val="743D5C8C"/>
    <w:rsid w:val="74833802"/>
    <w:rsid w:val="7567668C"/>
    <w:rsid w:val="781F342A"/>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unhideWhenUsed/>
    <w:qFormat/>
    <w:uiPriority w:val="99"/>
    <w:rPr>
      <w:color w:val="0000FF"/>
      <w:u w:val="single"/>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Char"/>
    <w:basedOn w:val="9"/>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619</Words>
  <Characters>670</Characters>
  <Lines>5</Lines>
  <Paragraphs>1</Paragraphs>
  <TotalTime>0</TotalTime>
  <ScaleCrop>false</ScaleCrop>
  <LinksUpToDate>false</LinksUpToDate>
  <CharactersWithSpaces>675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杨静</cp:lastModifiedBy>
  <cp:lastPrinted>2020-08-05T09:51:00Z</cp:lastPrinted>
  <dcterms:modified xsi:type="dcterms:W3CDTF">2023-03-29T02:02:23Z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4781E0FC44854228881C9538BA73481E</vt:lpwstr>
  </property>
</Properties>
</file>