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薄层色谱仪购置事项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薄层色谱仪，</w:t>
      </w:r>
      <w:r>
        <w:rPr>
          <w:rFonts w:hint="eastAsia" w:ascii="宋体" w:hAnsi="宋体" w:eastAsia="宋体"/>
          <w:sz w:val="21"/>
          <w:szCs w:val="21"/>
          <w:lang w:val="en-US" w:eastAsia="zh-CN"/>
        </w:rPr>
        <w:t>主要用于QC对混合物样品进行分离、鉴定和定量。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30017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3月27日16:00截止，开评标时间另行通知。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C754F49"/>
    <w:rsid w:val="4E1C7498"/>
    <w:rsid w:val="50965031"/>
    <w:rsid w:val="56E03B32"/>
    <w:rsid w:val="56FE2EBB"/>
    <w:rsid w:val="58632D93"/>
    <w:rsid w:val="5B252CCC"/>
    <w:rsid w:val="5BA33BE9"/>
    <w:rsid w:val="5CC300DF"/>
    <w:rsid w:val="61FE28CE"/>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38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2023-03-17T07:33:52Z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