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国药集团昆明血液制品有限公司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选聘劳务派遣</w:t>
      </w:r>
      <w:bookmarkStart w:id="1" w:name="_GoBack"/>
      <w:bookmarkEnd w:id="1"/>
      <w:r>
        <w:rPr>
          <w:rFonts w:hint="eastAsia" w:ascii="微软雅黑" w:hAnsi="微软雅黑" w:eastAsia="微软雅黑"/>
          <w:sz w:val="36"/>
          <w:szCs w:val="36"/>
          <w:lang w:eastAsia="zh-CN"/>
        </w:rPr>
        <w:t>服务采购</w:t>
      </w:r>
      <w:r>
        <w:rPr>
          <w:rFonts w:hint="eastAsia" w:ascii="微软雅黑" w:hAnsi="微软雅黑" w:eastAsia="微软雅黑"/>
          <w:sz w:val="36"/>
          <w:szCs w:val="36"/>
        </w:rPr>
        <w:t>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宋体"/>
          <w:sz w:val="21"/>
          <w:szCs w:val="21"/>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sz w:val="21"/>
          <w:szCs w:val="21"/>
          <w:lang w:eastAsia="zh-CN"/>
        </w:rPr>
        <w:t>国药集团昆明血液制品有限公司为提高工作效率，拟通过竞争性磋商的形式选聘一家代理机构，</w:t>
      </w:r>
      <w:r>
        <w:rPr>
          <w:rFonts w:hint="eastAsia" w:hAnsi="宋体" w:cs="Times New Roman"/>
          <w:color w:val="auto"/>
          <w:kern w:val="2"/>
        </w:rPr>
        <w:t>在</w:t>
      </w:r>
      <w:r>
        <w:rPr>
          <w:rFonts w:hint="eastAsia" w:hAnsi="宋体" w:cs="Times New Roman"/>
          <w:color w:val="auto"/>
          <w:kern w:val="2"/>
          <w:lang w:val="en-US" w:eastAsia="zh-CN"/>
        </w:rPr>
        <w:t>昆明血制</w:t>
      </w:r>
      <w:r>
        <w:rPr>
          <w:rFonts w:hint="eastAsia" w:hAnsi="宋体" w:cs="Times New Roman"/>
          <w:color w:val="auto"/>
          <w:kern w:val="2"/>
        </w:rPr>
        <w:t>派遣岗位范围内提供劳务派遣人员从事相关辅助工作。</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昆明血制招标NO.20</w:t>
      </w:r>
      <w:r>
        <w:rPr>
          <w:rFonts w:hint="eastAsia" w:ascii="宋体" w:hAnsi="宋体" w:eastAsia="宋体"/>
          <w:sz w:val="21"/>
          <w:szCs w:val="21"/>
          <w:lang w:val="en-US" w:eastAsia="zh-CN"/>
        </w:rPr>
        <w:t>230019</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7"/>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Theme="minorEastAsia"/>
          <w:color w:val="000000"/>
          <w:lang w:eastAsia="zh-CN"/>
        </w:rPr>
      </w:pPr>
      <w:r>
        <w:rPr>
          <w:rFonts w:hint="eastAsia" w:ascii="宋体" w:hAnsi="宋体" w:eastAsia="宋体"/>
        </w:rPr>
        <w:t>投标方应有以下资质：投标方应证照齐全，</w:t>
      </w:r>
      <w:r>
        <w:rPr>
          <w:rFonts w:hint="eastAsia" w:hAnsi="宋体" w:cs="Times New Roman"/>
          <w:color w:val="auto"/>
          <w:kern w:val="2"/>
        </w:rPr>
        <w:t>营业执照经营项目应包含</w:t>
      </w:r>
      <w:r>
        <w:rPr>
          <w:rFonts w:hint="eastAsia" w:hAnsi="宋体" w:cs="Times New Roman"/>
          <w:color w:val="auto"/>
          <w:kern w:val="2"/>
          <w:lang w:val="en-US" w:eastAsia="zh-CN"/>
        </w:rPr>
        <w:t>劳务派遣</w:t>
      </w:r>
      <w:r>
        <w:rPr>
          <w:rFonts w:hint="eastAsia" w:hAnsi="宋体" w:cs="Times New Roman"/>
          <w:color w:val="auto"/>
          <w:kern w:val="2"/>
        </w:rPr>
        <w:t>服务内容</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竞争性磋商</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eastAsiaTheme="minorEastAsia"/>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2023年3月21日16:00截止，开评标时间另行通知。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lang w:eastAsia="zh-CN"/>
        </w:rPr>
        <w:t>上海市长宁区安顺路</w:t>
      </w:r>
      <w:r>
        <w:rPr>
          <w:rFonts w:hint="eastAsia" w:ascii="宋体" w:hAnsi="宋体"/>
          <w:lang w:val="en-US" w:eastAsia="zh-CN"/>
        </w:rPr>
        <w:t>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eastAsia" w:ascii="宋体" w:hAnsi="宋体"/>
          <w:lang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hint="eastAsia" w:ascii="宋体" w:hAnsi="宋体"/>
          <w:lang w:eastAsia="zh-CN"/>
        </w:rPr>
        <w:fldChar w:fldCharType="begin"/>
      </w:r>
      <w:r>
        <w:rPr>
          <w:rFonts w:hint="eastAsia" w:ascii="宋体" w:hAnsi="宋体"/>
          <w:lang w:eastAsia="zh-CN"/>
        </w:rPr>
        <w:instrText xml:space="preserve"> HYPERLINK "mailto:maodegang@sinopharm.com" </w:instrText>
      </w:r>
      <w:r>
        <w:rPr>
          <w:rFonts w:hint="eastAsia" w:ascii="宋体" w:hAnsi="宋体"/>
          <w:lang w:eastAsia="zh-CN"/>
        </w:rPr>
        <w:fldChar w:fldCharType="separate"/>
      </w:r>
      <w:r>
        <w:rPr>
          <w:rFonts w:hint="eastAsia" w:ascii="宋体" w:hAnsi="宋体"/>
          <w:lang w:eastAsia="zh-CN"/>
        </w:rPr>
        <w:t>maodegang@sinopharm.com</w:t>
      </w:r>
      <w:r>
        <w:rPr>
          <w:rFonts w:hint="eastAsia" w:ascii="宋体" w:hAnsi="宋体"/>
          <w:lang w:eastAsia="zh-CN"/>
        </w:rPr>
        <w:fldChar w:fldCharType="end"/>
      </w:r>
    </w:p>
    <w:p>
      <w:pPr>
        <w:snapToGrid w:val="0"/>
        <w:spacing w:line="360" w:lineRule="auto"/>
        <w:ind w:firstLine="420" w:firstLineChars="200"/>
        <w:rPr>
          <w:rFonts w:hint="default" w:ascii="宋体" w:hAnsi="宋体"/>
          <w:lang w:val="en-US" w:eastAsia="zh-CN"/>
        </w:rPr>
      </w:pPr>
      <w:r>
        <w:rPr>
          <w:rFonts w:hint="eastAsia" w:ascii="宋体" w:hAnsi="宋体"/>
          <w:lang w:eastAsia="zh-CN"/>
        </w:rPr>
        <w:t>技术负责人：卓越</w:t>
      </w:r>
      <w:r>
        <w:rPr>
          <w:rFonts w:hint="eastAsia" w:ascii="宋体" w:hAnsi="宋体"/>
          <w:lang w:val="en-US" w:eastAsia="zh-CN"/>
        </w:rPr>
        <w:t xml:space="preserve"> 0871 66387148</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7674DB"/>
    <w:rsid w:val="09134CA3"/>
    <w:rsid w:val="0BAD5FA4"/>
    <w:rsid w:val="0BAF14A7"/>
    <w:rsid w:val="1054639D"/>
    <w:rsid w:val="121A3C0F"/>
    <w:rsid w:val="139B03B9"/>
    <w:rsid w:val="17540F87"/>
    <w:rsid w:val="17FD14DC"/>
    <w:rsid w:val="1869481B"/>
    <w:rsid w:val="19510C37"/>
    <w:rsid w:val="1A976E8A"/>
    <w:rsid w:val="1D05185B"/>
    <w:rsid w:val="1D9744B9"/>
    <w:rsid w:val="1E826433"/>
    <w:rsid w:val="1EF4509D"/>
    <w:rsid w:val="21560164"/>
    <w:rsid w:val="23C4189B"/>
    <w:rsid w:val="25CE1CC4"/>
    <w:rsid w:val="2D302F1E"/>
    <w:rsid w:val="2D8960FB"/>
    <w:rsid w:val="2EEF1CD9"/>
    <w:rsid w:val="2FE965DF"/>
    <w:rsid w:val="35472B1E"/>
    <w:rsid w:val="357A14FD"/>
    <w:rsid w:val="35BC0A6D"/>
    <w:rsid w:val="36016215"/>
    <w:rsid w:val="369F500F"/>
    <w:rsid w:val="384512DD"/>
    <w:rsid w:val="39F15193"/>
    <w:rsid w:val="3A614335"/>
    <w:rsid w:val="44BE5D44"/>
    <w:rsid w:val="45872954"/>
    <w:rsid w:val="45D467D5"/>
    <w:rsid w:val="4688781F"/>
    <w:rsid w:val="4C754F49"/>
    <w:rsid w:val="4E1C7498"/>
    <w:rsid w:val="50965031"/>
    <w:rsid w:val="53DB2907"/>
    <w:rsid w:val="56BA3C5B"/>
    <w:rsid w:val="56E03B32"/>
    <w:rsid w:val="56FE2EBB"/>
    <w:rsid w:val="58632D93"/>
    <w:rsid w:val="58742E6E"/>
    <w:rsid w:val="5B252CCC"/>
    <w:rsid w:val="5BA33BE9"/>
    <w:rsid w:val="5CB47FC0"/>
    <w:rsid w:val="5CC300DF"/>
    <w:rsid w:val="60287A9F"/>
    <w:rsid w:val="64B879FA"/>
    <w:rsid w:val="6539468C"/>
    <w:rsid w:val="65970037"/>
    <w:rsid w:val="67813BAF"/>
    <w:rsid w:val="681F2AAD"/>
    <w:rsid w:val="685B0375"/>
    <w:rsid w:val="68AB72FC"/>
    <w:rsid w:val="6AA74796"/>
    <w:rsid w:val="6BF40126"/>
    <w:rsid w:val="6D273C4C"/>
    <w:rsid w:val="6F2A65B0"/>
    <w:rsid w:val="742378CB"/>
    <w:rsid w:val="763875FF"/>
    <w:rsid w:val="76A75283"/>
    <w:rsid w:val="78B05831"/>
    <w:rsid w:val="794608A5"/>
    <w:rsid w:val="7B2123F9"/>
    <w:rsid w:val="7D265AE7"/>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4</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2023-03-14T03:20:18Z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