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特种设备注册、报备、报检服务购置事项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eastAsia="zh-CN"/>
        </w:rPr>
        <w:t>国药集团昆明血液制品有限公司为保障项目有序推进，工程技术部依据《中华人民共和国特种设备安全法》</w:t>
      </w:r>
      <w:r>
        <w:rPr>
          <w:rFonts w:hint="eastAsia" w:ascii="宋体" w:hAnsi="宋体"/>
          <w:lang w:val="en-US" w:eastAsia="zh-CN"/>
        </w:rPr>
        <w:t xml:space="preserve"> </w:t>
      </w:r>
      <w:r>
        <w:rPr>
          <w:rFonts w:hint="eastAsia" w:ascii="宋体" w:hAnsi="宋体"/>
          <w:lang w:eastAsia="zh-CN"/>
        </w:rPr>
        <w:t>《特种设备安全监察条例》《特种设备使用管理规则》，需要对公司相关特种设备（包含特种设备附件）进行报备报检，从而取得《特种设备使用登记证》。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30004</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w:t>
      </w:r>
      <w:r>
        <w:rPr>
          <w:rFonts w:hint="eastAsia" w:ascii="宋体" w:hAnsi="宋体"/>
          <w:color w:val="000000"/>
          <w:lang w:eastAsia="zh-CN"/>
        </w:rPr>
        <w:t>相关</w:t>
      </w:r>
      <w:r>
        <w:rPr>
          <w:rFonts w:hint="eastAsia" w:ascii="宋体" w:hAnsi="宋体"/>
          <w:color w:val="000000"/>
        </w:rPr>
        <w:t>资质：</w:t>
      </w:r>
      <w:r>
        <w:rPr>
          <w:rFonts w:hint="eastAsia" w:ascii="宋体" w:hAnsi="宋体"/>
          <w:color w:val="000000"/>
          <w:lang w:eastAsia="zh-CN"/>
        </w:rPr>
        <w:t>详见磋商文件。若有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1月18日16:00前截止，开评标时间另行通知。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lang w:val="en-US" w:eastAsia="zh-CN"/>
        </w:rPr>
        <w:t>刘东海 15254167909</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121A3C0F"/>
    <w:rsid w:val="139B03B9"/>
    <w:rsid w:val="17FD14DC"/>
    <w:rsid w:val="1A976E8A"/>
    <w:rsid w:val="1D05185B"/>
    <w:rsid w:val="1D9744B9"/>
    <w:rsid w:val="1E826433"/>
    <w:rsid w:val="23267A02"/>
    <w:rsid w:val="23C4189B"/>
    <w:rsid w:val="25CE1CC4"/>
    <w:rsid w:val="2731156F"/>
    <w:rsid w:val="2D302F1E"/>
    <w:rsid w:val="2D8960FB"/>
    <w:rsid w:val="2FE965DF"/>
    <w:rsid w:val="306A616B"/>
    <w:rsid w:val="35472B1E"/>
    <w:rsid w:val="35BC0A6D"/>
    <w:rsid w:val="36016215"/>
    <w:rsid w:val="39465B6E"/>
    <w:rsid w:val="39F15193"/>
    <w:rsid w:val="3A614335"/>
    <w:rsid w:val="44BE5D44"/>
    <w:rsid w:val="45872954"/>
    <w:rsid w:val="45D467D5"/>
    <w:rsid w:val="4688781F"/>
    <w:rsid w:val="47D853C4"/>
    <w:rsid w:val="4C754F49"/>
    <w:rsid w:val="4E1C7498"/>
    <w:rsid w:val="4F9909B8"/>
    <w:rsid w:val="50965031"/>
    <w:rsid w:val="56E03B32"/>
    <w:rsid w:val="56FE2EBB"/>
    <w:rsid w:val="58632D93"/>
    <w:rsid w:val="5B252CCC"/>
    <w:rsid w:val="5BA33BE9"/>
    <w:rsid w:val="5CC300DF"/>
    <w:rsid w:val="6539468C"/>
    <w:rsid w:val="65970037"/>
    <w:rsid w:val="6BF40126"/>
    <w:rsid w:val="6EE269F4"/>
    <w:rsid w:val="6F063215"/>
    <w:rsid w:val="6F2A65B0"/>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2023-01-11T05:32:44Z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