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悬浮粒子计数器采购公告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根据兰州兰生血液制品有限公司生产工作需要，采购1台悬浮粒子计数器，用于日常环境检测和空气净化系统验证。</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2008</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投标人应有以下资质：投标方应证照齐全，应取得悬浮粒子计数器厂家授权资质文件或投标方即为厂家。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8</w:t>
      </w:r>
      <w:bookmarkStart w:id="2" w:name="_GoBack"/>
      <w:bookmarkEnd w:id="2"/>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FA245C6"/>
    <w:rsid w:val="701A6E11"/>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2022-01-27T09:01:59Z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