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2022年度原料血浆大小标签</w:t>
      </w:r>
      <w:r>
        <w:rPr>
          <w:rFonts w:hint="eastAsia" w:ascii="微软雅黑" w:hAnsi="微软雅黑" w:eastAsia="微软雅黑"/>
          <w:sz w:val="36"/>
          <w:szCs w:val="36"/>
          <w:lang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根据兰州兰生血液制品有限公司下属浆站工作需要，拟原料血浆大、小标签，用于原料血浆标识。该标签需经-20℃冻存环境以及低于55℃注射水冲洗后不能从浆袋上脱落。</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10037</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r>
        <w:rPr>
          <w:rFonts w:hint="eastAsia" w:ascii="宋体" w:hAnsi="宋体" w:eastAsia="宋体"/>
          <w:highlight w:val="none"/>
        </w:rPr>
        <w:t>具有印刷经营许可证</w:t>
      </w:r>
      <w:r>
        <w:rPr>
          <w:rFonts w:hint="eastAsia" w:ascii="宋体" w:hAnsi="宋体" w:eastAsia="宋体"/>
          <w:highlight w:val="none"/>
          <w:lang w:eastAsia="zh-CN"/>
        </w:rPr>
        <w:t>。</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eastAsia="zh-CN"/>
        </w:rPr>
        <w:t>报名</w:t>
      </w:r>
      <w:r>
        <w:rPr>
          <w:rFonts w:hint="eastAsia" w:ascii="宋体" w:hAnsi="宋体" w:eastAsia="宋体"/>
          <w:b/>
        </w:rPr>
        <w:t>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E933873"/>
    <w:rsid w:val="2F3F0471"/>
    <w:rsid w:val="2FD81043"/>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745683"/>
    <w:rsid w:val="589C5306"/>
    <w:rsid w:val="59CC3B21"/>
    <w:rsid w:val="5AB75647"/>
    <w:rsid w:val="5CF5199F"/>
    <w:rsid w:val="600153A4"/>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3</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2021-12-30T04:03:35Z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