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冻干生产线厂房改造工程项目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：冻干生产线厂房改造工程项目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国药集团贵州血液制品有限公司根据工作需要，拟近期招议标公司临床前研究冻干生产线厂房改造净化及机电安装工程。</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19</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8</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w:t>
      </w:r>
      <w:bookmarkStart w:id="0" w:name="_GoBack"/>
      <w:bookmarkEnd w:id="0"/>
      <w:r>
        <w:rPr>
          <w:rFonts w:hint="eastAsia" w:asciiTheme="minorEastAsia" w:hAnsiTheme="minorEastAsia"/>
        </w:rPr>
        <w:t>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asciiTheme="minorEastAsia" w:hAnsiTheme="minorEastAsia"/>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asciiTheme="minorEastAsia" w:hAnsiTheme="minorEastAsia"/>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53</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2021-09-26T08:22:26Z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