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spacing w:line="480" w:lineRule="exact"/>
        <w:jc w:val="center"/>
        <w:rPr>
          <w:rFonts w:hint="eastAsia" w:ascii="微软雅黑" w:hAnsi="微软雅黑" w:eastAsia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sz w:val="36"/>
          <w:szCs w:val="36"/>
          <w:lang w:val="en-US" w:eastAsia="zh-CN"/>
        </w:rPr>
        <w:t>兰州血制遴选招标代理服务</w:t>
      </w:r>
      <w:r>
        <w:rPr>
          <w:rFonts w:hint="eastAsia" w:ascii="微软雅黑" w:hAnsi="微软雅黑" w:eastAsia="微软雅黑"/>
          <w:sz w:val="36"/>
          <w:szCs w:val="36"/>
          <w:lang w:eastAsia="zh-CN"/>
        </w:rPr>
        <w:t>采购公告</w:t>
      </w:r>
    </w:p>
    <w:p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spacing w:line="480" w:lineRule="exact"/>
        <w:rPr>
          <w:rFonts w:hint="eastAsia" w:eastAsia="仿宋_GB2312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b/>
        </w:rPr>
        <w:t>项目名称</w:t>
      </w:r>
      <w:r>
        <w:rPr>
          <w:rFonts w:hint="eastAsia" w:asciiTheme="minorEastAsia" w:hAnsiTheme="minorEastAsia"/>
          <w:lang w:val="en-US" w:eastAsia="zh-CN"/>
        </w:rPr>
        <w:t>：兰州血制遴选招标代理服务机构事项</w:t>
      </w:r>
    </w:p>
    <w:p>
      <w:pPr>
        <w:spacing w:line="480" w:lineRule="exact"/>
        <w:rPr>
          <w:rFonts w:hint="default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b/>
        </w:rPr>
        <w:t>采购</w:t>
      </w:r>
      <w:r>
        <w:rPr>
          <w:rFonts w:asciiTheme="minorEastAsia" w:hAnsiTheme="minorEastAsia"/>
          <w:b/>
        </w:rPr>
        <w:t>内容</w:t>
      </w:r>
      <w:r>
        <w:rPr>
          <w:rFonts w:hint="eastAsia" w:asciiTheme="minorEastAsia" w:hAnsiTheme="minorEastAsia"/>
          <w:b/>
        </w:rPr>
        <w:t>：</w:t>
      </w:r>
      <w:r>
        <w:rPr>
          <w:rFonts w:hint="eastAsia" w:asciiTheme="minorEastAsia" w:hAnsiTheme="minorEastAsia"/>
          <w:lang w:val="en-US" w:eastAsia="zh-CN"/>
        </w:rPr>
        <w:t>拟遴选招标代理服务机构，负责编制兰州血制产业化基地项目所需招标项目的招标公告、文件，协助组织进行招标，对项目的相关工程、服务、货物类进行招标代理服务。</w:t>
      </w:r>
    </w:p>
    <w:p>
      <w:pPr>
        <w:spacing w:line="480" w:lineRule="exact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b/>
        </w:rPr>
        <w:t>项目方：</w:t>
      </w:r>
      <w:r>
        <w:rPr>
          <w:rFonts w:hint="eastAsia" w:asciiTheme="minorEastAsia" w:hAnsiTheme="minorEastAsia"/>
          <w:lang w:val="en-US" w:eastAsia="zh-CN"/>
        </w:rPr>
        <w:t>兰州兰生血液制品有限公司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招议标人：</w:t>
      </w:r>
      <w:r>
        <w:rPr>
          <w:rFonts w:hint="eastAsia" w:asciiTheme="minorEastAsia" w:hAnsiTheme="minorEastAsia"/>
          <w:lang w:val="en-US" w:eastAsia="zh-CN"/>
        </w:rPr>
        <w:t>兰州兰生血液制品有限公司</w:t>
      </w:r>
    </w:p>
    <w:p>
      <w:pPr>
        <w:spacing w:line="480" w:lineRule="exact"/>
        <w:rPr>
          <w:rFonts w:hint="eastAsia"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投标人资格要求：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投标方在中国境内注册并具有独立法人资格的合法企业，营业执照在有效期内，且经营范围包含招标代理服务，具有独立承担民事责任的能力；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具有良好的商业信誉和健全的财务会计制度；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具有从事招标代理业务的营业场所，省外企业需在兰州市有固定的办公场所；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具有能够独立编制招标文件和组织评标的相应专业力量，具有履行合同所必须的设备和专业技术能力，拥有熟悉招投标法律法规、具备编制采购文件和组织采购活动等相应能力的专职从业人员；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具有符合《招标投标法》规定条件、可以作为评标委员会成员人选的技术、经济等方面的专家库；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具有近三年甘肃省县级及以上公共资源交易平台招标代理项目业绩，近3年内完成3个1亿元以上招标代理服务项目；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有依法缴纳税收和社会保障资金的良好记录；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最近三年内没有发生骗取中标、严重违约等不良行为；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没有处于被责令停业，财产被接管、冻结及破产状态，未在财政部门处罚期内；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近三年内在经营活动中没有重大违法、违规记录，且符合法律、行政法规规定的其他条件。</w:t>
      </w:r>
    </w:p>
    <w:p>
      <w:pPr>
        <w:spacing w:line="480" w:lineRule="exact"/>
        <w:rPr>
          <w:rFonts w:hint="eastAsia"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获取议标文件方式、时间：</w:t>
      </w:r>
    </w:p>
    <w:p>
      <w:pPr>
        <w:spacing w:line="480" w:lineRule="exact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符合上述要求的投标人可于投标</w:t>
      </w:r>
      <w:r>
        <w:rPr>
          <w:rFonts w:hint="eastAsia" w:asciiTheme="minorEastAsia" w:hAnsiTheme="minorEastAsia"/>
          <w:lang w:eastAsia="zh-CN"/>
        </w:rPr>
        <w:t>报名</w:t>
      </w:r>
      <w:r>
        <w:rPr>
          <w:rFonts w:hint="eastAsia" w:asciiTheme="minorEastAsia" w:hAnsiTheme="minorEastAsia"/>
        </w:rPr>
        <w:t>截止日期前一个工作日内从以下联系人处获取招议标文件。未</w:t>
      </w:r>
      <w:r>
        <w:rPr>
          <w:rFonts w:asciiTheme="minorEastAsia" w:hAnsiTheme="minorEastAsia"/>
        </w:rPr>
        <w:t>从</w:t>
      </w:r>
      <w:r>
        <w:rPr>
          <w:rFonts w:hint="eastAsia" w:asciiTheme="minorEastAsia" w:hAnsiTheme="minorEastAsia"/>
        </w:rPr>
        <w:t>以下</w:t>
      </w:r>
      <w:r>
        <w:rPr>
          <w:rFonts w:asciiTheme="minorEastAsia" w:hAnsiTheme="minorEastAsia"/>
        </w:rPr>
        <w:t>联系人</w:t>
      </w:r>
      <w:r>
        <w:rPr>
          <w:rFonts w:hint="eastAsia" w:asciiTheme="minorEastAsia" w:hAnsiTheme="minorEastAsia"/>
        </w:rPr>
        <w:t>处</w:t>
      </w:r>
      <w:r>
        <w:rPr>
          <w:rFonts w:asciiTheme="minorEastAsia" w:hAnsiTheme="minorEastAsia"/>
        </w:rPr>
        <w:t>获取</w:t>
      </w:r>
      <w:r>
        <w:rPr>
          <w:rFonts w:hint="eastAsia" w:asciiTheme="minorEastAsia" w:hAnsiTheme="minorEastAsia"/>
        </w:rPr>
        <w:t>招议</w:t>
      </w:r>
      <w:r>
        <w:rPr>
          <w:rFonts w:asciiTheme="minorEastAsia" w:hAnsiTheme="minorEastAsia"/>
        </w:rPr>
        <w:t>标文件的投标人所投</w:t>
      </w:r>
      <w:r>
        <w:rPr>
          <w:rFonts w:hint="eastAsia" w:asciiTheme="minorEastAsia" w:hAnsiTheme="minorEastAsia"/>
        </w:rPr>
        <w:t>文件</w:t>
      </w:r>
      <w:r>
        <w:rPr>
          <w:rFonts w:asciiTheme="minorEastAsia" w:hAnsiTheme="minorEastAsia"/>
        </w:rPr>
        <w:t>将</w:t>
      </w:r>
      <w:r>
        <w:rPr>
          <w:rFonts w:hint="eastAsia" w:asciiTheme="minorEastAsia" w:hAnsiTheme="minorEastAsia"/>
        </w:rPr>
        <w:t>被拒绝</w:t>
      </w:r>
      <w:r>
        <w:rPr>
          <w:rFonts w:asciiTheme="minorEastAsia" w:hAnsiTheme="minorEastAsia"/>
        </w:rPr>
        <w:t>。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投标报名需携带的材料：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企业法定代表人授权委托书和企业资质证书复印件。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投标</w:t>
      </w:r>
      <w:r>
        <w:rPr>
          <w:rFonts w:hint="eastAsia" w:asciiTheme="minorEastAsia" w:hAnsiTheme="minorEastAsia"/>
          <w:b/>
          <w:lang w:eastAsia="zh-CN"/>
        </w:rPr>
        <w:t>报名</w:t>
      </w:r>
      <w:r>
        <w:rPr>
          <w:rFonts w:hint="eastAsia" w:asciiTheme="minorEastAsia" w:hAnsiTheme="minorEastAsia"/>
          <w:b/>
        </w:rPr>
        <w:t>截止时间：</w:t>
      </w:r>
      <w:r>
        <w:rPr>
          <w:rFonts w:hint="eastAsia" w:asciiTheme="minorEastAsia" w:hAnsiTheme="minorEastAsia"/>
          <w:lang w:val="en-US" w:eastAsia="zh-CN"/>
        </w:rPr>
        <w:t>2021</w:t>
      </w: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  <w:lang w:val="en-US" w:eastAsia="zh-CN"/>
        </w:rPr>
        <w:t>4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7</w:t>
      </w:r>
      <w:r>
        <w:rPr>
          <w:rFonts w:hint="eastAsia" w:asciiTheme="minorEastAsia" w:hAnsiTheme="minorEastAsia"/>
        </w:rPr>
        <w:t>日</w:t>
      </w:r>
      <w:r>
        <w:rPr>
          <w:rFonts w:hint="eastAsia" w:asciiTheme="minorEastAsia" w:hAnsiTheme="minorEastAsia"/>
          <w:lang w:val="en-US" w:eastAsia="zh-CN"/>
        </w:rPr>
        <w:t>16</w:t>
      </w:r>
      <w:r>
        <w:rPr>
          <w:rFonts w:hint="eastAsia" w:asciiTheme="minorEastAsia" w:hAnsiTheme="minorEastAsia"/>
        </w:rPr>
        <w:t>：</w:t>
      </w:r>
      <w:r>
        <w:rPr>
          <w:rFonts w:hint="eastAsia" w:asciiTheme="minorEastAsia" w:hAnsiTheme="minorEastAsia"/>
          <w:lang w:val="en-US" w:eastAsia="zh-CN"/>
        </w:rPr>
        <w:t>0</w:t>
      </w:r>
      <w:r>
        <w:rPr>
          <w:rFonts w:asciiTheme="minorEastAsia" w:hAnsiTheme="minorEastAsia"/>
        </w:rPr>
        <w:t>0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投标</w:t>
      </w:r>
      <w:r>
        <w:rPr>
          <w:rFonts w:hint="eastAsia" w:asciiTheme="minorEastAsia" w:hAnsiTheme="minorEastAsia"/>
          <w:b/>
          <w:lang w:eastAsia="zh-CN"/>
        </w:rPr>
        <w:t>报名</w:t>
      </w:r>
      <w:r>
        <w:rPr>
          <w:rFonts w:hint="eastAsia" w:asciiTheme="minorEastAsia" w:hAnsiTheme="minorEastAsia"/>
          <w:b/>
        </w:rPr>
        <w:t>文件递交：</w:t>
      </w:r>
      <w:r>
        <w:rPr>
          <w:rFonts w:hint="eastAsia" w:asciiTheme="minorEastAsia" w:hAnsiTheme="minorEastAsia"/>
        </w:rPr>
        <w:t>投标人应在</w:t>
      </w:r>
      <w:r>
        <w:rPr>
          <w:rFonts w:hint="eastAsia" w:asciiTheme="minorEastAsia" w:hAnsiTheme="minorEastAsia"/>
          <w:lang w:eastAsia="zh-CN"/>
        </w:rPr>
        <w:t>上述</w:t>
      </w:r>
      <w:r>
        <w:rPr>
          <w:rFonts w:hint="eastAsia" w:asciiTheme="minorEastAsia" w:hAnsiTheme="minorEastAsia"/>
        </w:rPr>
        <w:t>规定的截止时间前，将投标</w:t>
      </w:r>
      <w:r>
        <w:rPr>
          <w:rFonts w:hint="eastAsia" w:asciiTheme="minorEastAsia" w:hAnsiTheme="minorEastAsia"/>
          <w:lang w:eastAsia="zh-CN"/>
        </w:rPr>
        <w:t>报名</w:t>
      </w:r>
      <w:r>
        <w:rPr>
          <w:rFonts w:hint="eastAsia" w:asciiTheme="minorEastAsia" w:hAnsiTheme="minorEastAsia"/>
        </w:rPr>
        <w:t>文件</w:t>
      </w:r>
      <w:r>
        <w:rPr>
          <w:rFonts w:hint="eastAsia" w:asciiTheme="minorEastAsia" w:hAnsiTheme="minorEastAsia"/>
          <w:lang w:eastAsia="zh-CN"/>
        </w:rPr>
        <w:t>交到以下联系人处</w:t>
      </w:r>
      <w:r>
        <w:rPr>
          <w:rFonts w:hint="eastAsia" w:asciiTheme="minorEastAsia" w:hAnsiTheme="minorEastAsia"/>
        </w:rPr>
        <w:t>，投标</w:t>
      </w:r>
      <w:r>
        <w:rPr>
          <w:rFonts w:hint="eastAsia" w:asciiTheme="minorEastAsia" w:hAnsiTheme="minorEastAsia"/>
          <w:lang w:eastAsia="zh-CN"/>
        </w:rPr>
        <w:t>报名</w:t>
      </w:r>
      <w:r>
        <w:rPr>
          <w:rFonts w:hint="eastAsia" w:asciiTheme="minorEastAsia" w:hAnsiTheme="minorEastAsia"/>
        </w:rPr>
        <w:t>截止时间以后送达的</w:t>
      </w:r>
      <w:r>
        <w:rPr>
          <w:rFonts w:hint="eastAsia" w:asciiTheme="minorEastAsia" w:hAnsiTheme="minorEastAsia"/>
          <w:lang w:eastAsia="zh-CN"/>
        </w:rPr>
        <w:t>报名</w:t>
      </w:r>
      <w:r>
        <w:rPr>
          <w:rFonts w:hint="eastAsia" w:asciiTheme="minorEastAsia" w:hAnsiTheme="minorEastAsia"/>
        </w:rPr>
        <w:t>文件将被拒绝。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联系地址：</w:t>
      </w:r>
      <w:r>
        <w:rPr>
          <w:rFonts w:hint="eastAsia" w:asciiTheme="minorEastAsia" w:hAnsiTheme="minorEastAsia"/>
          <w:lang w:val="en-US" w:eastAsia="zh-CN"/>
        </w:rPr>
        <w:t>甘肃省兰州市城关区盐场路888号</w:t>
      </w:r>
      <w:r>
        <w:rPr>
          <w:rFonts w:hint="eastAsia" w:asciiTheme="minorEastAsia" w:hAnsiTheme="minorEastAsia"/>
        </w:rPr>
        <w:t>（</w:t>
      </w:r>
      <w:r>
        <w:rPr>
          <w:rFonts w:hint="eastAsia" w:asciiTheme="minorEastAsia" w:hAnsiTheme="minorEastAsia"/>
          <w:lang w:val="en-US" w:eastAsia="zh-CN"/>
        </w:rPr>
        <w:t>兰州兰生血液制品有限公司总经理办公室</w:t>
      </w:r>
      <w:r>
        <w:rPr>
          <w:rFonts w:hint="eastAsia" w:asciiTheme="minorEastAsia" w:hAnsiTheme="minorEastAsia"/>
        </w:rPr>
        <w:t>）</w:t>
      </w:r>
    </w:p>
    <w:p>
      <w:pPr>
        <w:spacing w:line="480" w:lineRule="exact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  <w:b/>
        </w:rPr>
        <w:t>联系人：</w:t>
      </w:r>
      <w:r>
        <w:rPr>
          <w:rFonts w:hint="eastAsia" w:asciiTheme="minorEastAsia" w:hAnsiTheme="minorEastAsia"/>
          <w:lang w:val="en-US" w:eastAsia="zh-CN"/>
        </w:rPr>
        <w:t>杨静</w:t>
      </w:r>
      <w:r>
        <w:rPr>
          <w:rFonts w:hint="eastAsia" w:asciiTheme="minorEastAsia" w:hAnsiTheme="minorEastAsia"/>
          <w:b/>
        </w:rPr>
        <w:t xml:space="preserve">      联系电话：</w:t>
      </w:r>
      <w:r>
        <w:rPr>
          <w:rFonts w:hint="eastAsia" w:asciiTheme="minorEastAsia" w:hAnsiTheme="minorEastAsia"/>
          <w:lang w:val="en-US" w:eastAsia="zh-CN"/>
        </w:rPr>
        <w:t>0931-8316188</w:t>
      </w:r>
    </w:p>
    <w:p>
      <w:pPr>
        <w:spacing w:line="480" w:lineRule="exact"/>
      </w:pPr>
      <w:r>
        <w:rPr>
          <w:rFonts w:hint="eastAsia" w:asciiTheme="minorEastAsia" w:hAnsiTheme="minorEastAsia"/>
          <w:b/>
        </w:rPr>
        <w:t>邮箱</w:t>
      </w:r>
      <w:r>
        <w:rPr>
          <w:rFonts w:asciiTheme="minorEastAsia" w:hAnsiTheme="minorEastAsia"/>
          <w:b/>
        </w:rPr>
        <w:t>：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lang w:val="en-US" w:eastAsia="zh-CN"/>
        </w:rPr>
        <w:t xml:space="preserve"> </w:t>
      </w:r>
      <w:r>
        <w:rPr>
          <w:rFonts w:hint="eastAsia" w:asciiTheme="majorAscii" w:hAnsiTheme="minorEastAsia"/>
          <w:lang w:val="en-US" w:eastAsia="zh-CN"/>
        </w:rPr>
        <w:t>YANGJING141</w:t>
      </w:r>
      <w:r>
        <w:rPr>
          <w:rFonts w:hint="eastAsia" w:asciiTheme="majorAscii" w:hAnsiTheme="minorEastAsia"/>
          <w:lang w:val="zh-CN" w:eastAsia="zh-CN"/>
        </w:rPr>
        <w:t>@sinopharm.com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213" w:right="1633" w:bottom="1157" w:left="1576" w:header="624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</w:t>
    </w:r>
    <w:r>
      <w:t xml:space="preserve">            </w:t>
    </w:r>
    <w:r>
      <w:rPr>
        <w:rFonts w:hint="eastAsia"/>
      </w:rPr>
      <w:t xml:space="preserve"> —1—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both"/>
    </w:pPr>
    <w:r>
      <w:rPr>
        <w:rFonts w:hint="eastAsia"/>
        <w:lang w:val="en-US" w:eastAsia="zh-CN"/>
      </w:rPr>
      <w:t xml:space="preserve"> </w:t>
    </w:r>
    <w:r>
      <w:rPr>
        <w:rFonts w:hint="eastAsia"/>
      </w:rPr>
      <w:drawing>
        <wp:inline distT="0" distB="0" distL="114300" distR="114300">
          <wp:extent cx="2322195" cy="364490"/>
          <wp:effectExtent l="0" t="0" r="1905" b="16510"/>
          <wp:docPr id="1" name="图片 1" descr="4dea784dbd1a6c398e512e9ec69b8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dea784dbd1a6c398e512e9ec69b84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2195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78"/>
    <w:rsid w:val="000E13E2"/>
    <w:rsid w:val="001143E5"/>
    <w:rsid w:val="00251B6D"/>
    <w:rsid w:val="00282596"/>
    <w:rsid w:val="002B02E7"/>
    <w:rsid w:val="003872FA"/>
    <w:rsid w:val="00395556"/>
    <w:rsid w:val="003B729D"/>
    <w:rsid w:val="00435273"/>
    <w:rsid w:val="004527DB"/>
    <w:rsid w:val="0048004D"/>
    <w:rsid w:val="00506CF4"/>
    <w:rsid w:val="005214FE"/>
    <w:rsid w:val="00523750"/>
    <w:rsid w:val="005B6F44"/>
    <w:rsid w:val="005C188F"/>
    <w:rsid w:val="005F7EBB"/>
    <w:rsid w:val="00691559"/>
    <w:rsid w:val="00744B2F"/>
    <w:rsid w:val="007B065B"/>
    <w:rsid w:val="007B2BE9"/>
    <w:rsid w:val="007D5200"/>
    <w:rsid w:val="007F3D92"/>
    <w:rsid w:val="008312F0"/>
    <w:rsid w:val="00831989"/>
    <w:rsid w:val="00887743"/>
    <w:rsid w:val="008C3024"/>
    <w:rsid w:val="008D3380"/>
    <w:rsid w:val="00997015"/>
    <w:rsid w:val="009D10AF"/>
    <w:rsid w:val="00A73BBA"/>
    <w:rsid w:val="00A85EAA"/>
    <w:rsid w:val="00BB72A1"/>
    <w:rsid w:val="00BF2B78"/>
    <w:rsid w:val="00E32810"/>
    <w:rsid w:val="00E57FD7"/>
    <w:rsid w:val="00EC2470"/>
    <w:rsid w:val="04992F54"/>
    <w:rsid w:val="07F6288B"/>
    <w:rsid w:val="097B3757"/>
    <w:rsid w:val="0A2722CD"/>
    <w:rsid w:val="0C482AC6"/>
    <w:rsid w:val="0C843EC4"/>
    <w:rsid w:val="0FCE7D0A"/>
    <w:rsid w:val="107E01E1"/>
    <w:rsid w:val="11860AC4"/>
    <w:rsid w:val="12E53806"/>
    <w:rsid w:val="143C46CE"/>
    <w:rsid w:val="18684F5D"/>
    <w:rsid w:val="20437CF1"/>
    <w:rsid w:val="208E3F83"/>
    <w:rsid w:val="21190692"/>
    <w:rsid w:val="212D27CC"/>
    <w:rsid w:val="2277297E"/>
    <w:rsid w:val="29311027"/>
    <w:rsid w:val="299833CD"/>
    <w:rsid w:val="29C16D16"/>
    <w:rsid w:val="2D597129"/>
    <w:rsid w:val="2E221682"/>
    <w:rsid w:val="36726A35"/>
    <w:rsid w:val="38995298"/>
    <w:rsid w:val="38D1374E"/>
    <w:rsid w:val="40082CD0"/>
    <w:rsid w:val="4041385E"/>
    <w:rsid w:val="47294386"/>
    <w:rsid w:val="479211E1"/>
    <w:rsid w:val="4845347A"/>
    <w:rsid w:val="48C13573"/>
    <w:rsid w:val="4A0D41BF"/>
    <w:rsid w:val="501126B8"/>
    <w:rsid w:val="50CB3B72"/>
    <w:rsid w:val="52090FA9"/>
    <w:rsid w:val="54CE6D65"/>
    <w:rsid w:val="59075F45"/>
    <w:rsid w:val="5DF559DA"/>
    <w:rsid w:val="5F0C2BC5"/>
    <w:rsid w:val="5FB92C13"/>
    <w:rsid w:val="60DB4723"/>
    <w:rsid w:val="60FA1E3C"/>
    <w:rsid w:val="60FC7B67"/>
    <w:rsid w:val="61E566FC"/>
    <w:rsid w:val="620C5D60"/>
    <w:rsid w:val="634821A2"/>
    <w:rsid w:val="67311CCF"/>
    <w:rsid w:val="68012F4A"/>
    <w:rsid w:val="69553496"/>
    <w:rsid w:val="6A3A1D99"/>
    <w:rsid w:val="6B204608"/>
    <w:rsid w:val="6C366AED"/>
    <w:rsid w:val="6DA6066E"/>
    <w:rsid w:val="706E1DA3"/>
    <w:rsid w:val="719B16FD"/>
    <w:rsid w:val="72F92A34"/>
    <w:rsid w:val="76643BBF"/>
    <w:rsid w:val="76A83B56"/>
    <w:rsid w:val="7A6109E5"/>
    <w:rsid w:val="7D546B15"/>
    <w:rsid w:val="7ECB09F5"/>
    <w:rsid w:val="7F03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296FBE"/>
      <w:u w:val="none"/>
    </w:rPr>
  </w:style>
  <w:style w:type="character" w:styleId="9">
    <w:name w:val="HTML Definition"/>
    <w:basedOn w:val="7"/>
    <w:semiHidden/>
    <w:unhideWhenUsed/>
    <w:qFormat/>
    <w:uiPriority w:val="99"/>
  </w:style>
  <w:style w:type="character" w:styleId="10">
    <w:name w:val="HTML Variable"/>
    <w:basedOn w:val="7"/>
    <w:semiHidden/>
    <w:unhideWhenUsed/>
    <w:qFormat/>
    <w:uiPriority w:val="99"/>
  </w:style>
  <w:style w:type="character" w:styleId="11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HTML Code"/>
    <w:basedOn w:val="7"/>
    <w:semiHidden/>
    <w:unhideWhenUsed/>
    <w:qFormat/>
    <w:uiPriority w:val="99"/>
    <w:rPr>
      <w:rFonts w:hint="eastAsia" w:ascii="微软雅黑" w:hAnsi="微软雅黑" w:eastAsia="微软雅黑" w:cs="微软雅黑"/>
      <w:sz w:val="20"/>
    </w:rPr>
  </w:style>
  <w:style w:type="character" w:styleId="13">
    <w:name w:val="HTML Cite"/>
    <w:basedOn w:val="7"/>
    <w:semiHidden/>
    <w:unhideWhenUsed/>
    <w:qFormat/>
    <w:uiPriority w:val="99"/>
  </w:style>
  <w:style w:type="character" w:customStyle="1" w:styleId="14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6">
    <w:name w:val="liked_gray"/>
    <w:basedOn w:val="7"/>
    <w:qFormat/>
    <w:uiPriority w:val="0"/>
    <w:rPr>
      <w:color w:val="FFFFFF"/>
    </w:rPr>
  </w:style>
  <w:style w:type="character" w:customStyle="1" w:styleId="17">
    <w:name w:val="hilite6"/>
    <w:basedOn w:val="7"/>
    <w:qFormat/>
    <w:uiPriority w:val="0"/>
    <w:rPr>
      <w:color w:val="FFFFFF"/>
      <w:shd w:val="clear" w:fill="666666"/>
    </w:rPr>
  </w:style>
  <w:style w:type="character" w:customStyle="1" w:styleId="18">
    <w:name w:val="pagechatarealistclose_box"/>
    <w:basedOn w:val="7"/>
    <w:qFormat/>
    <w:uiPriority w:val="0"/>
  </w:style>
  <w:style w:type="character" w:customStyle="1" w:styleId="19">
    <w:name w:val="w32"/>
    <w:basedOn w:val="7"/>
    <w:qFormat/>
    <w:uiPriority w:val="0"/>
  </w:style>
  <w:style w:type="character" w:customStyle="1" w:styleId="20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21">
    <w:name w:val="after"/>
    <w:basedOn w:val="7"/>
    <w:qFormat/>
    <w:uiPriority w:val="0"/>
    <w:rPr>
      <w:sz w:val="0"/>
      <w:szCs w:val="0"/>
    </w:rPr>
  </w:style>
  <w:style w:type="character" w:customStyle="1" w:styleId="22">
    <w:name w:val="cy"/>
    <w:basedOn w:val="7"/>
    <w:qFormat/>
    <w:uiPriority w:val="0"/>
  </w:style>
  <w:style w:type="character" w:customStyle="1" w:styleId="23">
    <w:name w:val="viewscale"/>
    <w:basedOn w:val="7"/>
    <w:qFormat/>
    <w:uiPriority w:val="0"/>
    <w:rPr>
      <w:color w:val="FFFFFF"/>
      <w:sz w:val="24"/>
      <w:szCs w:val="24"/>
    </w:rPr>
  </w:style>
  <w:style w:type="character" w:customStyle="1" w:styleId="24">
    <w:name w:val="first-child"/>
    <w:basedOn w:val="7"/>
    <w:qFormat/>
    <w:uiPriority w:val="0"/>
  </w:style>
  <w:style w:type="character" w:customStyle="1" w:styleId="25">
    <w:name w:val="active2"/>
    <w:basedOn w:val="7"/>
    <w:qFormat/>
    <w:uiPriority w:val="0"/>
    <w:rPr>
      <w:color w:val="00FF00"/>
      <w:shd w:val="clear" w:fill="111111"/>
    </w:rPr>
  </w:style>
  <w:style w:type="character" w:customStyle="1" w:styleId="26">
    <w:name w:val="drapbtn"/>
    <w:basedOn w:val="7"/>
    <w:qFormat/>
    <w:uiPriority w:val="0"/>
  </w:style>
  <w:style w:type="character" w:customStyle="1" w:styleId="27">
    <w:name w:val="button4"/>
    <w:basedOn w:val="7"/>
    <w:qFormat/>
    <w:uiPriority w:val="0"/>
  </w:style>
  <w:style w:type="character" w:customStyle="1" w:styleId="28">
    <w:name w:val="ico1658"/>
    <w:basedOn w:val="7"/>
    <w:qFormat/>
    <w:uiPriority w:val="0"/>
  </w:style>
  <w:style w:type="character" w:customStyle="1" w:styleId="29">
    <w:name w:val="ico1659"/>
    <w:basedOn w:val="7"/>
    <w:qFormat/>
    <w:uiPriority w:val="0"/>
  </w:style>
  <w:style w:type="character" w:customStyle="1" w:styleId="30">
    <w:name w:val="ico1660"/>
    <w:basedOn w:val="7"/>
    <w:qFormat/>
    <w:uiPriority w:val="0"/>
  </w:style>
  <w:style w:type="character" w:customStyle="1" w:styleId="31">
    <w:name w:val="cdropright"/>
    <w:basedOn w:val="7"/>
    <w:qFormat/>
    <w:uiPriority w:val="0"/>
  </w:style>
  <w:style w:type="character" w:customStyle="1" w:styleId="32">
    <w:name w:val="cdropleft"/>
    <w:basedOn w:val="7"/>
    <w:qFormat/>
    <w:uiPriority w:val="0"/>
  </w:style>
  <w:style w:type="character" w:customStyle="1" w:styleId="33">
    <w:name w:val="icontext2"/>
    <w:basedOn w:val="7"/>
    <w:qFormat/>
    <w:uiPriority w:val="0"/>
  </w:style>
  <w:style w:type="character" w:customStyle="1" w:styleId="34">
    <w:name w:val="tmpztreemove_arrow"/>
    <w:basedOn w:val="7"/>
    <w:qFormat/>
    <w:uiPriority w:val="0"/>
  </w:style>
  <w:style w:type="character" w:customStyle="1" w:styleId="35">
    <w:name w:val="choosename"/>
    <w:basedOn w:val="7"/>
    <w:qFormat/>
    <w:uiPriority w:val="0"/>
  </w:style>
  <w:style w:type="character" w:customStyle="1" w:styleId="36">
    <w:name w:val="moreaction32"/>
    <w:basedOn w:val="7"/>
    <w:qFormat/>
    <w:uiPriority w:val="0"/>
  </w:style>
  <w:style w:type="character" w:customStyle="1" w:styleId="37">
    <w:name w:val="estimate_gray"/>
    <w:basedOn w:val="7"/>
    <w:qFormat/>
    <w:uiPriority w:val="0"/>
  </w:style>
  <w:style w:type="character" w:customStyle="1" w:styleId="38">
    <w:name w:val="estimate_gray1"/>
    <w:basedOn w:val="7"/>
    <w:qFormat/>
    <w:uiPriority w:val="0"/>
    <w:rPr>
      <w:color w:val="FFFFFF"/>
    </w:rPr>
  </w:style>
  <w:style w:type="character" w:customStyle="1" w:styleId="39">
    <w:name w:val="hover43"/>
    <w:basedOn w:val="7"/>
    <w:qFormat/>
    <w:uiPriority w:val="0"/>
    <w:rPr>
      <w:color w:val="FFFFFF"/>
    </w:rPr>
  </w:style>
  <w:style w:type="character" w:customStyle="1" w:styleId="40">
    <w:name w:val="icontext1"/>
    <w:basedOn w:val="7"/>
    <w:qFormat/>
    <w:uiPriority w:val="0"/>
  </w:style>
  <w:style w:type="character" w:customStyle="1" w:styleId="41">
    <w:name w:val="icontext11"/>
    <w:basedOn w:val="7"/>
    <w:qFormat/>
    <w:uiPriority w:val="0"/>
  </w:style>
  <w:style w:type="character" w:customStyle="1" w:styleId="42">
    <w:name w:val="icontext12"/>
    <w:basedOn w:val="7"/>
    <w:qFormat/>
    <w:uiPriority w:val="0"/>
  </w:style>
  <w:style w:type="character" w:customStyle="1" w:styleId="43">
    <w:name w:val="iconline2"/>
    <w:basedOn w:val="7"/>
    <w:qFormat/>
    <w:uiPriority w:val="0"/>
  </w:style>
  <w:style w:type="character" w:customStyle="1" w:styleId="44">
    <w:name w:val="iconline21"/>
    <w:basedOn w:val="7"/>
    <w:qFormat/>
    <w:uiPriority w:val="0"/>
  </w:style>
  <w:style w:type="character" w:customStyle="1" w:styleId="45">
    <w:name w:val="icontext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620</Characters>
  <Lines>5</Lines>
  <Paragraphs>1</Paragraphs>
  <TotalTime>4</TotalTime>
  <ScaleCrop>false</ScaleCrop>
  <LinksUpToDate>false</LinksUpToDate>
  <CharactersWithSpaces>727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2018-09-30T03:45:00Z</dcterms:created>
  <dc:creator>田怡</dc:creator>
  <cp:lastModifiedBy>成蹊</cp:lastModifiedBy>
  <dcterms:modified xsi:type="dcterms:W3CDTF">2021-03-31T02:38:08Z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8D4C254E2753460299482A031AA3A62C</vt:lpwstr>
  </property>
</Properties>
</file>