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w:t>
      </w:r>
      <w:r>
        <w:rPr>
          <w:rFonts w:hint="eastAsia" w:asciiTheme="majorEastAsia" w:hAnsiTheme="majorEastAsia" w:eastAsiaTheme="majorEastAsia"/>
          <w:sz w:val="44"/>
          <w:szCs w:val="44"/>
          <w:lang w:val="en-US" w:eastAsia="zh-CN"/>
        </w:rPr>
        <w:t>低值易耗品</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：2021年度低值易耗品采购项目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计划采购低值易耗品一批。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w:t>
      </w:r>
      <w:bookmarkStart w:id="0" w:name="_GoBack"/>
      <w:bookmarkEnd w:id="0"/>
      <w:r>
        <w:rPr>
          <w:rFonts w:hint="eastAsia" w:asciiTheme="minorEastAsia" w:hAnsiTheme="minorEastAsia"/>
          <w:lang w:val="en-US" w:eastAsia="zh-CN"/>
        </w:rPr>
        <w:t>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合格有效的营业执照。</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2021-01-28T03:31:44Z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